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23" w:rsidRPr="00867057" w:rsidRDefault="005E7B23" w:rsidP="0086705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670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Ярославль</w:t>
      </w:r>
    </w:p>
    <w:p w:rsidR="00867057" w:rsidRPr="00867057" w:rsidRDefault="00867057" w:rsidP="0086705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2 дня /</w:t>
      </w:r>
      <w:r w:rsidRPr="00867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ночь</w:t>
      </w:r>
    </w:p>
    <w:p w:rsidR="00964479" w:rsidRPr="00867057" w:rsidRDefault="005E7B23" w:rsidP="00867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br/>
      </w:r>
    </w:p>
    <w:p w:rsidR="005E7B23" w:rsidRPr="00867057" w:rsidRDefault="005E7B23" w:rsidP="005E7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</w:pPr>
      <w:r w:rsidRPr="00867057">
        <w:rPr>
          <w:rFonts w:ascii="Times New Roman" w:eastAsia="Times New Roman" w:hAnsi="Times New Roman" w:cs="Times New Roman"/>
          <w:b/>
          <w:bCs/>
          <w:color w:val="342500"/>
          <w:sz w:val="24"/>
          <w:szCs w:val="24"/>
          <w:lang w:eastAsia="ru-RU"/>
        </w:rPr>
        <w:t>Экскурсионная программа:</w:t>
      </w:r>
    </w:p>
    <w:p w:rsidR="005E7B23" w:rsidRPr="00867057" w:rsidRDefault="005E7B23" w:rsidP="005E7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br/>
      </w:r>
      <w:r w:rsidRPr="00867057">
        <w:rPr>
          <w:rFonts w:ascii="Times New Roman" w:eastAsia="Times New Roman" w:hAnsi="Times New Roman" w:cs="Times New Roman"/>
          <w:b/>
          <w:bCs/>
          <w:color w:val="342500"/>
          <w:sz w:val="24"/>
          <w:szCs w:val="24"/>
          <w:lang w:eastAsia="ru-RU"/>
        </w:rPr>
        <w:t>1 день</w:t>
      </w:r>
    </w:p>
    <w:p w:rsidR="005E7B23" w:rsidRPr="00867057" w:rsidRDefault="005E7B23" w:rsidP="005E7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</w:pPr>
      <w:r w:rsidRPr="00867057">
        <w:rPr>
          <w:rFonts w:ascii="Times New Roman" w:eastAsia="Times New Roman" w:hAnsi="Times New Roman" w:cs="Times New Roman"/>
          <w:b/>
          <w:bCs/>
          <w:color w:val="342500"/>
          <w:sz w:val="24"/>
          <w:szCs w:val="24"/>
          <w:lang w:eastAsia="ru-RU"/>
        </w:rPr>
        <w:t>07:30</w:t>
      </w:r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 xml:space="preserve"> – Отправление автобуса </w:t>
      </w:r>
      <w:r w:rsid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 xml:space="preserve">от места подачи. </w:t>
      </w:r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 xml:space="preserve"> Путевая информация.</w:t>
      </w:r>
    </w:p>
    <w:p w:rsidR="005E7B23" w:rsidRPr="00867057" w:rsidRDefault="005E7B23" w:rsidP="005E7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</w:pPr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– Прибытие в </w:t>
      </w:r>
      <w:r w:rsidRPr="00867057">
        <w:rPr>
          <w:rFonts w:ascii="Times New Roman" w:eastAsia="Times New Roman" w:hAnsi="Times New Roman" w:cs="Times New Roman"/>
          <w:b/>
          <w:bCs/>
          <w:color w:val="342500"/>
          <w:sz w:val="24"/>
          <w:szCs w:val="24"/>
          <w:lang w:eastAsia="ru-RU"/>
        </w:rPr>
        <w:t>Ярославль</w:t>
      </w:r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 (переезд 280 км).</w:t>
      </w:r>
    </w:p>
    <w:p w:rsidR="005E7B23" w:rsidRPr="00867057" w:rsidRDefault="005E7B23" w:rsidP="005E7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</w:pPr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– </w:t>
      </w:r>
      <w:r w:rsidRPr="00867057">
        <w:rPr>
          <w:rFonts w:ascii="Times New Roman" w:eastAsia="Times New Roman" w:hAnsi="Times New Roman" w:cs="Times New Roman"/>
          <w:b/>
          <w:bCs/>
          <w:color w:val="342500"/>
          <w:sz w:val="24"/>
          <w:szCs w:val="24"/>
          <w:lang w:eastAsia="ru-RU"/>
        </w:rPr>
        <w:t>Обед</w:t>
      </w:r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 xml:space="preserve"> в </w:t>
      </w:r>
      <w:proofErr w:type="gramStart"/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ресторане</w:t>
      </w:r>
      <w:proofErr w:type="gramEnd"/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 xml:space="preserve"> города.</w:t>
      </w:r>
    </w:p>
    <w:p w:rsidR="005E7B23" w:rsidRPr="00867057" w:rsidRDefault="005E7B23" w:rsidP="005E7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</w:pPr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– </w:t>
      </w:r>
      <w:r w:rsidRPr="00867057">
        <w:rPr>
          <w:rFonts w:ascii="Times New Roman" w:eastAsia="Times New Roman" w:hAnsi="Times New Roman" w:cs="Times New Roman"/>
          <w:b/>
          <w:bCs/>
          <w:color w:val="342500"/>
          <w:sz w:val="24"/>
          <w:szCs w:val="24"/>
          <w:lang w:eastAsia="ru-RU"/>
        </w:rPr>
        <w:t>Обзорная экскурсия по городу,</w:t>
      </w:r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 xml:space="preserve"> который почти официально называют «Столицей Золотого кольца». </w:t>
      </w:r>
      <w:proofErr w:type="gramStart"/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В многолюдном промышленном Ярославле – на удивление уютный и атмосферный центр, на набережных, площадях и бульварах которого сохранились многочисленные памятники разных эпох: храмы XVI-XVIII вв., остатки старых городских укреплений, жилая застройка в стиле модерн.</w:t>
      </w:r>
      <w:proofErr w:type="gramEnd"/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 xml:space="preserve"> Вы полюбуетесь красотой Ярославских храмов, построенных 400 лет назад в </w:t>
      </w:r>
      <w:proofErr w:type="gramStart"/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стиле</w:t>
      </w:r>
      <w:proofErr w:type="gramEnd"/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 xml:space="preserve"> «Ярославского узорочья» – богато декорированных, нарядных, весёлых. Парадная Волжская набережная Ярославля, украшенная беседками-ротондами, имеет </w:t>
      </w:r>
      <w:proofErr w:type="gramStart"/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совершенно столичный</w:t>
      </w:r>
      <w:proofErr w:type="gramEnd"/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 xml:space="preserve"> вид, отсюда открывается панорама Волжских далей и «Стрелки» – места слияния Волги и </w:t>
      </w:r>
      <w:proofErr w:type="spellStart"/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Которосли</w:t>
      </w:r>
      <w:proofErr w:type="spellEnd"/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.</w:t>
      </w:r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br/>
        <w:t>Отдельная строка – </w:t>
      </w:r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u w:val="single"/>
          <w:lang w:eastAsia="ru-RU"/>
        </w:rPr>
        <w:t>памятники Ярославля:</w:t>
      </w:r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 xml:space="preserve"> князю Ярославу и Фёдору Волкову, библейской Троице и ярославскому медведю. Город помнит поэтов Л. </w:t>
      </w:r>
      <w:proofErr w:type="spellStart"/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Трефолева</w:t>
      </w:r>
      <w:proofErr w:type="spellEnd"/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 xml:space="preserve"> и Н. Некрасова, певца Л. Собинова, художника А. </w:t>
      </w:r>
      <w:proofErr w:type="spellStart"/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Саврасова</w:t>
      </w:r>
      <w:proofErr w:type="spellEnd"/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 xml:space="preserve">. Городские пейзажи удивительно </w:t>
      </w:r>
      <w:proofErr w:type="gramStart"/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уютны и живописны</w:t>
      </w:r>
      <w:proofErr w:type="gramEnd"/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 xml:space="preserve">, недаром киношники множество раз выбирали Ярославль местом съемок. Город стал декорациями почти к 100 фильмам, в </w:t>
      </w:r>
      <w:proofErr w:type="gramStart"/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числе</w:t>
      </w:r>
      <w:proofErr w:type="gramEnd"/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 xml:space="preserve"> которых «Женщины», «</w:t>
      </w:r>
      <w:proofErr w:type="spellStart"/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Афоня</w:t>
      </w:r>
      <w:proofErr w:type="spellEnd"/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», «</w:t>
      </w:r>
      <w:proofErr w:type="spellStart"/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Кин-дза-дза</w:t>
      </w:r>
      <w:proofErr w:type="spellEnd"/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», «Экипаж» и ещё десятки любимых кинолент.</w:t>
      </w:r>
    </w:p>
    <w:p w:rsidR="005E7B23" w:rsidRPr="00867057" w:rsidRDefault="005E7B23" w:rsidP="005E7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</w:pPr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– </w:t>
      </w:r>
      <w:r w:rsidRPr="00867057">
        <w:rPr>
          <w:rFonts w:ascii="Times New Roman" w:eastAsia="Times New Roman" w:hAnsi="Times New Roman" w:cs="Times New Roman"/>
          <w:b/>
          <w:bCs/>
          <w:color w:val="342500"/>
          <w:sz w:val="24"/>
          <w:szCs w:val="24"/>
          <w:lang w:eastAsia="ru-RU"/>
        </w:rPr>
        <w:t xml:space="preserve">Экскурсия по Ярославскому Кремлю </w:t>
      </w:r>
      <w:proofErr w:type="gramStart"/>
      <w:r w:rsidRPr="00867057">
        <w:rPr>
          <w:rFonts w:ascii="Times New Roman" w:eastAsia="Times New Roman" w:hAnsi="Times New Roman" w:cs="Times New Roman"/>
          <w:b/>
          <w:bCs/>
          <w:color w:val="342500"/>
          <w:sz w:val="24"/>
          <w:szCs w:val="24"/>
          <w:lang w:eastAsia="ru-RU"/>
        </w:rPr>
        <w:t xml:space="preserve">( </w:t>
      </w:r>
      <w:proofErr w:type="gramEnd"/>
      <w:r w:rsidRPr="00867057">
        <w:rPr>
          <w:rFonts w:ascii="Times New Roman" w:eastAsia="Times New Roman" w:hAnsi="Times New Roman" w:cs="Times New Roman"/>
          <w:bCs/>
          <w:color w:val="342500"/>
          <w:sz w:val="24"/>
          <w:szCs w:val="24"/>
          <w:lang w:eastAsia="ru-RU"/>
        </w:rPr>
        <w:t xml:space="preserve">территории бывшего </w:t>
      </w:r>
      <w:proofErr w:type="spellStart"/>
      <w:r w:rsidRPr="00867057">
        <w:rPr>
          <w:rFonts w:ascii="Times New Roman" w:eastAsia="Times New Roman" w:hAnsi="Times New Roman" w:cs="Times New Roman"/>
          <w:bCs/>
          <w:color w:val="342500"/>
          <w:sz w:val="24"/>
          <w:szCs w:val="24"/>
          <w:lang w:eastAsia="ru-RU"/>
        </w:rPr>
        <w:t>Спасо-Преображенского</w:t>
      </w:r>
      <w:proofErr w:type="spellEnd"/>
      <w:r w:rsidRPr="00867057">
        <w:rPr>
          <w:rFonts w:ascii="Times New Roman" w:eastAsia="Times New Roman" w:hAnsi="Times New Roman" w:cs="Times New Roman"/>
          <w:bCs/>
          <w:color w:val="342500"/>
          <w:sz w:val="24"/>
          <w:szCs w:val="24"/>
          <w:lang w:eastAsia="ru-RU"/>
        </w:rPr>
        <w:t xml:space="preserve"> монастыря</w:t>
      </w:r>
      <w:r w:rsidRPr="00867057">
        <w:rPr>
          <w:rFonts w:ascii="Times New Roman" w:eastAsia="Times New Roman" w:hAnsi="Times New Roman" w:cs="Times New Roman"/>
          <w:b/>
          <w:bCs/>
          <w:color w:val="342500"/>
          <w:sz w:val="24"/>
          <w:szCs w:val="24"/>
          <w:lang w:eastAsia="ru-RU"/>
        </w:rPr>
        <w:t>),</w:t>
      </w:r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 xml:space="preserve"> в стенах которого ныне располагаются выставки и экспозиции Ярославского музея-заповедника. Бывший монастырь часто называют Ярославским Кремлём – его белоснежные стены и массивные башни действительно выглядят как древняя твердыня. Здесь в </w:t>
      </w:r>
      <w:proofErr w:type="gramStart"/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начале</w:t>
      </w:r>
      <w:proofErr w:type="gramEnd"/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 xml:space="preserve"> XVII века собиралось народное ополчение Минина и Пожарского, а в начале века XIX века был найден список «Слова о полку Игореве». Здесь был многовековой оплот религии, науки и культуры, в стенах которого вершились дела города и посада, переписывались рукописи, собиралась библиотека и возносились молитвы Создателю.</w:t>
      </w:r>
    </w:p>
    <w:p w:rsidR="005E7B23" w:rsidRPr="00867057" w:rsidRDefault="005E7B23" w:rsidP="005E7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</w:pPr>
      <w:proofErr w:type="gramStart"/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Тематическая экскурсия « Слово о полку Игореве)</w:t>
      </w:r>
      <w:proofErr w:type="gramEnd"/>
    </w:p>
    <w:p w:rsidR="005E7B23" w:rsidRPr="00867057" w:rsidRDefault="005E7B23" w:rsidP="005E7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</w:pPr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– </w:t>
      </w:r>
      <w:r w:rsidRPr="00867057">
        <w:rPr>
          <w:rFonts w:ascii="Times New Roman" w:eastAsia="Times New Roman" w:hAnsi="Times New Roman" w:cs="Times New Roman"/>
          <w:b/>
          <w:bCs/>
          <w:color w:val="342500"/>
          <w:sz w:val="24"/>
          <w:szCs w:val="24"/>
          <w:lang w:eastAsia="ru-RU"/>
        </w:rPr>
        <w:t xml:space="preserve">Экскурсия в </w:t>
      </w:r>
      <w:proofErr w:type="gramStart"/>
      <w:r w:rsidRPr="00867057">
        <w:rPr>
          <w:rFonts w:ascii="Times New Roman" w:eastAsia="Times New Roman" w:hAnsi="Times New Roman" w:cs="Times New Roman"/>
          <w:b/>
          <w:bCs/>
          <w:color w:val="342500"/>
          <w:sz w:val="24"/>
          <w:szCs w:val="24"/>
          <w:lang w:eastAsia="ru-RU"/>
        </w:rPr>
        <w:t>Художественный</w:t>
      </w:r>
      <w:proofErr w:type="gramEnd"/>
      <w:r w:rsidRPr="00867057">
        <w:rPr>
          <w:rFonts w:ascii="Times New Roman" w:eastAsia="Times New Roman" w:hAnsi="Times New Roman" w:cs="Times New Roman"/>
          <w:b/>
          <w:bCs/>
          <w:color w:val="342500"/>
          <w:sz w:val="24"/>
          <w:szCs w:val="24"/>
          <w:lang w:eastAsia="ru-RU"/>
        </w:rPr>
        <w:t xml:space="preserve"> музей,</w:t>
      </w:r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 расположенный в бывшем Губернаторском доме: роскошные интерьеры с колонными залами, зеркалами и парадными лестницами. Вы пройдете по парадным залам, познакомитесь с коллекцией русской живописи XVIII – начала XX вв.</w:t>
      </w:r>
    </w:p>
    <w:p w:rsidR="00460AA9" w:rsidRPr="00867057" w:rsidRDefault="00460AA9" w:rsidP="00460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</w:pPr>
      <w:r w:rsidRPr="00867057">
        <w:rPr>
          <w:rFonts w:ascii="Times New Roman" w:eastAsia="Times New Roman" w:hAnsi="Times New Roman" w:cs="Times New Roman"/>
          <w:b/>
          <w:color w:val="342500"/>
          <w:sz w:val="24"/>
          <w:szCs w:val="24"/>
          <w:lang w:eastAsia="ru-RU"/>
        </w:rPr>
        <w:t>Ужин</w:t>
      </w:r>
    </w:p>
    <w:p w:rsidR="005E7B23" w:rsidRPr="00867057" w:rsidRDefault="005E7B23" w:rsidP="005E7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</w:pPr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– Размещение в </w:t>
      </w:r>
      <w:r w:rsidRPr="00867057">
        <w:rPr>
          <w:rFonts w:ascii="Times New Roman" w:eastAsia="Times New Roman" w:hAnsi="Times New Roman" w:cs="Times New Roman"/>
          <w:b/>
          <w:bCs/>
          <w:color w:val="342500"/>
          <w:sz w:val="24"/>
          <w:szCs w:val="24"/>
          <w:lang w:eastAsia="ru-RU"/>
        </w:rPr>
        <w:t>гостинице.</w:t>
      </w:r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 </w:t>
      </w:r>
    </w:p>
    <w:p w:rsidR="005E7B23" w:rsidRPr="00867057" w:rsidRDefault="005E7B23" w:rsidP="005E7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</w:pPr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– Свободное время.</w:t>
      </w:r>
    </w:p>
    <w:p w:rsidR="005E7B23" w:rsidRPr="00867057" w:rsidRDefault="005E7B23" w:rsidP="005E7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br/>
      </w:r>
      <w:r w:rsidRPr="00867057">
        <w:rPr>
          <w:rFonts w:ascii="Times New Roman" w:eastAsia="Times New Roman" w:hAnsi="Times New Roman" w:cs="Times New Roman"/>
          <w:b/>
          <w:bCs/>
          <w:color w:val="342500"/>
          <w:sz w:val="24"/>
          <w:szCs w:val="24"/>
          <w:lang w:eastAsia="ru-RU"/>
        </w:rPr>
        <w:t>2 день</w:t>
      </w:r>
    </w:p>
    <w:p w:rsidR="00C62941" w:rsidRPr="00867057" w:rsidRDefault="005E7B23" w:rsidP="00C62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</w:pPr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– </w:t>
      </w:r>
      <w:r w:rsidRPr="00867057">
        <w:rPr>
          <w:rFonts w:ascii="Times New Roman" w:eastAsia="Times New Roman" w:hAnsi="Times New Roman" w:cs="Times New Roman"/>
          <w:b/>
          <w:bCs/>
          <w:color w:val="342500"/>
          <w:sz w:val="24"/>
          <w:szCs w:val="24"/>
          <w:lang w:eastAsia="ru-RU"/>
        </w:rPr>
        <w:t>Завтрак (шведский стол)</w:t>
      </w:r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 xml:space="preserve"> в </w:t>
      </w:r>
      <w:proofErr w:type="gramStart"/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ресторане</w:t>
      </w:r>
      <w:proofErr w:type="gramEnd"/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 xml:space="preserve"> гостиницы. Освобождение номеров.</w:t>
      </w:r>
    </w:p>
    <w:p w:rsidR="00E73A16" w:rsidRPr="00867057" w:rsidRDefault="00E73A16" w:rsidP="00E73A16">
      <w:pPr>
        <w:pStyle w:val="1"/>
        <w:spacing w:before="0" w:line="312" w:lineRule="atLeast"/>
        <w:jc w:val="center"/>
        <w:textAlignment w:val="baseline"/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</w:pPr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 xml:space="preserve">-Экскурсия в музей </w:t>
      </w:r>
      <w:r w:rsidRPr="00867057"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  <w:t>«МУЗЫКА И ВРЕМЯ»</w:t>
      </w:r>
    </w:p>
    <w:p w:rsidR="00E73A16" w:rsidRPr="00867057" w:rsidRDefault="00E73A16" w:rsidP="00E73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42500"/>
          <w:sz w:val="24"/>
          <w:szCs w:val="24"/>
          <w:lang w:eastAsia="ru-RU"/>
        </w:rPr>
      </w:pPr>
      <w:proofErr w:type="gramStart"/>
      <w:r w:rsidRPr="00867057">
        <w:rPr>
          <w:rFonts w:ascii="Times New Roman" w:hAnsi="Times New Roman" w:cs="Times New Roman"/>
          <w:color w:val="333333"/>
          <w:sz w:val="24"/>
          <w:szCs w:val="24"/>
        </w:rPr>
        <w:t xml:space="preserve">В музее представлена коллекция старинных музыкальных инструментов и механизмов (граммофоны, патефоны, фисгармонии, музыкальные шкатулки, шарманка), часов (настенные, настольные, напольные, каминные, каретные), колоколов (поддужные, ботала, рынды, бубенцы, церковные колокола завода Оловянишниковых), утюгов, </w:t>
      </w:r>
      <w:proofErr w:type="spellStart"/>
      <w:r w:rsidRPr="00867057">
        <w:rPr>
          <w:rFonts w:ascii="Times New Roman" w:hAnsi="Times New Roman" w:cs="Times New Roman"/>
          <w:color w:val="333333"/>
          <w:sz w:val="24"/>
          <w:szCs w:val="24"/>
        </w:rPr>
        <w:t>золотофонных</w:t>
      </w:r>
      <w:proofErr w:type="spellEnd"/>
      <w:r w:rsidRPr="00867057">
        <w:rPr>
          <w:rFonts w:ascii="Times New Roman" w:hAnsi="Times New Roman" w:cs="Times New Roman"/>
          <w:color w:val="333333"/>
          <w:sz w:val="24"/>
          <w:szCs w:val="24"/>
        </w:rPr>
        <w:t xml:space="preserve"> икон.</w:t>
      </w:r>
      <w:proofErr w:type="gramEnd"/>
      <w:r w:rsidRPr="00867057">
        <w:rPr>
          <w:rFonts w:ascii="Times New Roman" w:hAnsi="Times New Roman" w:cs="Times New Roman"/>
          <w:color w:val="333333"/>
          <w:sz w:val="24"/>
          <w:szCs w:val="24"/>
        </w:rPr>
        <w:t xml:space="preserve"> Особенностью музея является то, что все экспонаты находятся в </w:t>
      </w:r>
      <w:proofErr w:type="gramStart"/>
      <w:r w:rsidRPr="00867057">
        <w:rPr>
          <w:rFonts w:ascii="Times New Roman" w:hAnsi="Times New Roman" w:cs="Times New Roman"/>
          <w:color w:val="333333"/>
          <w:sz w:val="24"/>
          <w:szCs w:val="24"/>
        </w:rPr>
        <w:t>рабочем</w:t>
      </w:r>
      <w:proofErr w:type="gramEnd"/>
      <w:r w:rsidRPr="00867057">
        <w:rPr>
          <w:rFonts w:ascii="Times New Roman" w:hAnsi="Times New Roman" w:cs="Times New Roman"/>
          <w:color w:val="333333"/>
          <w:sz w:val="24"/>
          <w:szCs w:val="24"/>
        </w:rPr>
        <w:t xml:space="preserve"> состоянии: можно услышать и бой старинных часов, и звуки музыкальных инструментов.  Посетителям дается возможность прикоснуться к экспонатам, сделать бесплатные фото.</w:t>
      </w:r>
      <w:r w:rsidRPr="00867057">
        <w:rPr>
          <w:rFonts w:ascii="Times New Roman" w:eastAsia="Times New Roman" w:hAnsi="Times New Roman" w:cs="Times New Roman"/>
          <w:b/>
          <w:color w:val="342500"/>
          <w:sz w:val="24"/>
          <w:szCs w:val="24"/>
          <w:lang w:eastAsia="ru-RU"/>
        </w:rPr>
        <w:t xml:space="preserve"> </w:t>
      </w:r>
    </w:p>
    <w:p w:rsidR="00CD5C73" w:rsidRPr="00867057" w:rsidRDefault="00E73A16" w:rsidP="00E73A1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60606"/>
          <w:sz w:val="24"/>
          <w:szCs w:val="24"/>
        </w:rPr>
      </w:pPr>
      <w:r w:rsidRPr="00867057">
        <w:rPr>
          <w:rFonts w:ascii="Times New Roman" w:eastAsia="Times New Roman" w:hAnsi="Times New Roman" w:cs="Times New Roman"/>
          <w:b/>
          <w:color w:val="342500"/>
          <w:sz w:val="24"/>
          <w:szCs w:val="24"/>
          <w:lang w:eastAsia="ru-RU"/>
        </w:rPr>
        <w:t>----</w:t>
      </w:r>
    </w:p>
    <w:p w:rsidR="00C62941" w:rsidRPr="00867057" w:rsidRDefault="00C62941" w:rsidP="00C6294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60606"/>
          <w:sz w:val="24"/>
          <w:szCs w:val="24"/>
        </w:rPr>
      </w:pPr>
      <w:r w:rsidRPr="00867057">
        <w:rPr>
          <w:rFonts w:ascii="Times New Roman" w:hAnsi="Times New Roman" w:cs="Times New Roman"/>
          <w:bCs/>
          <w:color w:val="060606"/>
          <w:sz w:val="24"/>
          <w:szCs w:val="24"/>
        </w:rPr>
        <w:t xml:space="preserve">- </w:t>
      </w:r>
      <w:r w:rsidRPr="00867057">
        <w:rPr>
          <w:rFonts w:ascii="Times New Roman" w:hAnsi="Times New Roman" w:cs="Times New Roman"/>
          <w:b/>
          <w:bCs/>
          <w:color w:val="060606"/>
          <w:sz w:val="24"/>
          <w:szCs w:val="24"/>
        </w:rPr>
        <w:t>Отправление в</w:t>
      </w:r>
      <w:r w:rsidRPr="00867057">
        <w:rPr>
          <w:rFonts w:ascii="Times New Roman" w:hAnsi="Times New Roman" w:cs="Times New Roman"/>
          <w:bCs/>
          <w:color w:val="060606"/>
          <w:sz w:val="24"/>
          <w:szCs w:val="24"/>
        </w:rPr>
        <w:t xml:space="preserve"> </w:t>
      </w:r>
      <w:r w:rsidRPr="00867057">
        <w:rPr>
          <w:rFonts w:ascii="Times New Roman" w:hAnsi="Times New Roman" w:cs="Times New Roman"/>
          <w:b/>
          <w:bCs/>
          <w:color w:val="060606"/>
          <w:sz w:val="24"/>
          <w:szCs w:val="24"/>
        </w:rPr>
        <w:t xml:space="preserve">Усадьбу </w:t>
      </w:r>
      <w:proofErr w:type="spellStart"/>
      <w:r w:rsidRPr="00867057">
        <w:rPr>
          <w:rFonts w:ascii="Times New Roman" w:hAnsi="Times New Roman" w:cs="Times New Roman"/>
          <w:b/>
          <w:bCs/>
          <w:color w:val="060606"/>
          <w:sz w:val="24"/>
          <w:szCs w:val="24"/>
        </w:rPr>
        <w:t>Карабиха</w:t>
      </w:r>
      <w:proofErr w:type="spellEnd"/>
      <w:r w:rsidR="00460AA9" w:rsidRPr="00867057">
        <w:rPr>
          <w:rFonts w:ascii="Times New Roman" w:hAnsi="Times New Roman" w:cs="Times New Roman"/>
          <w:b/>
          <w:bCs/>
          <w:color w:val="060606"/>
          <w:sz w:val="24"/>
          <w:szCs w:val="24"/>
        </w:rPr>
        <w:t xml:space="preserve">. Музей – усадьба  </w:t>
      </w:r>
      <w:r w:rsidR="00460AA9" w:rsidRPr="00867057">
        <w:rPr>
          <w:rFonts w:ascii="Times New Roman" w:hAnsi="Times New Roman" w:cs="Times New Roman"/>
          <w:b/>
          <w:color w:val="292929"/>
          <w:sz w:val="24"/>
          <w:szCs w:val="24"/>
        </w:rPr>
        <w:t>Н.А. Некрасова</w:t>
      </w:r>
    </w:p>
    <w:p w:rsidR="00C62941" w:rsidRPr="00867057" w:rsidRDefault="00C62941" w:rsidP="00460A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867057">
        <w:rPr>
          <w:rFonts w:ascii="Times New Roman" w:hAnsi="Times New Roman" w:cs="Times New Roman"/>
          <w:color w:val="292929"/>
          <w:sz w:val="24"/>
          <w:szCs w:val="24"/>
        </w:rPr>
        <w:t xml:space="preserve">Усадьба </w:t>
      </w:r>
      <w:proofErr w:type="spellStart"/>
      <w:r w:rsidRPr="00867057">
        <w:rPr>
          <w:rFonts w:ascii="Times New Roman" w:hAnsi="Times New Roman" w:cs="Times New Roman"/>
          <w:color w:val="292929"/>
          <w:sz w:val="24"/>
          <w:szCs w:val="24"/>
        </w:rPr>
        <w:t>Карабиха</w:t>
      </w:r>
      <w:proofErr w:type="spellEnd"/>
      <w:r w:rsidRPr="00867057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proofErr w:type="gramStart"/>
      <w:r w:rsidRPr="00867057">
        <w:rPr>
          <w:rFonts w:ascii="Times New Roman" w:hAnsi="Times New Roman" w:cs="Times New Roman"/>
          <w:color w:val="292929"/>
          <w:sz w:val="24"/>
          <w:szCs w:val="24"/>
        </w:rPr>
        <w:t>расположена</w:t>
      </w:r>
      <w:proofErr w:type="gramEnd"/>
      <w:r w:rsidRPr="00867057">
        <w:rPr>
          <w:rFonts w:ascii="Times New Roman" w:hAnsi="Times New Roman" w:cs="Times New Roman"/>
          <w:color w:val="292929"/>
          <w:sz w:val="24"/>
          <w:szCs w:val="24"/>
        </w:rPr>
        <w:t xml:space="preserve"> в 15 км к югу от Ярославля. Это единственная сохранившаяся в Ярославской области усадьба дворцового типа 2-й половины XVIII – начала XX вв. Владельцами </w:t>
      </w:r>
      <w:proofErr w:type="spellStart"/>
      <w:r w:rsidRPr="00867057">
        <w:rPr>
          <w:rFonts w:ascii="Times New Roman" w:hAnsi="Times New Roman" w:cs="Times New Roman"/>
          <w:color w:val="292929"/>
          <w:sz w:val="24"/>
          <w:szCs w:val="24"/>
        </w:rPr>
        <w:t>Карабихи</w:t>
      </w:r>
      <w:proofErr w:type="spellEnd"/>
      <w:r w:rsidRPr="00867057">
        <w:rPr>
          <w:rFonts w:ascii="Times New Roman" w:hAnsi="Times New Roman" w:cs="Times New Roman"/>
          <w:color w:val="292929"/>
          <w:sz w:val="24"/>
          <w:szCs w:val="24"/>
        </w:rPr>
        <w:t xml:space="preserve"> до середины XIX в. являлись представители княжеского рода Голицыных. В начале 1860-х гг. </w:t>
      </w:r>
      <w:r w:rsidRPr="00867057">
        <w:rPr>
          <w:rFonts w:ascii="Times New Roman" w:hAnsi="Times New Roman" w:cs="Times New Roman"/>
          <w:color w:val="292929"/>
          <w:sz w:val="24"/>
          <w:szCs w:val="24"/>
        </w:rPr>
        <w:lastRenderedPageBreak/>
        <w:t>поместье приобрел известный русский поэт и издатель Николай Алексеевич Некрасов. 10 летних сезонов, с 1862 по 1875 гг., проведенных поэтом в </w:t>
      </w:r>
      <w:proofErr w:type="spellStart"/>
      <w:r w:rsidRPr="00867057">
        <w:rPr>
          <w:rFonts w:ascii="Times New Roman" w:hAnsi="Times New Roman" w:cs="Times New Roman"/>
          <w:color w:val="292929"/>
          <w:sz w:val="24"/>
          <w:szCs w:val="24"/>
        </w:rPr>
        <w:t>Карабихе</w:t>
      </w:r>
      <w:proofErr w:type="spellEnd"/>
      <w:r w:rsidRPr="00867057">
        <w:rPr>
          <w:rFonts w:ascii="Times New Roman" w:hAnsi="Times New Roman" w:cs="Times New Roman"/>
          <w:color w:val="292929"/>
          <w:sz w:val="24"/>
          <w:szCs w:val="24"/>
        </w:rPr>
        <w:t>, отмечены созданием стихотворений, «</w:t>
      </w:r>
      <w:proofErr w:type="spellStart"/>
      <w:r w:rsidRPr="00867057">
        <w:rPr>
          <w:rFonts w:ascii="Times New Roman" w:hAnsi="Times New Roman" w:cs="Times New Roman"/>
          <w:color w:val="292929"/>
          <w:sz w:val="24"/>
          <w:szCs w:val="24"/>
        </w:rPr>
        <w:t>Орина</w:t>
      </w:r>
      <w:proofErr w:type="spellEnd"/>
      <w:r w:rsidRPr="00867057">
        <w:rPr>
          <w:rFonts w:ascii="Times New Roman" w:hAnsi="Times New Roman" w:cs="Times New Roman"/>
          <w:color w:val="292929"/>
          <w:sz w:val="24"/>
          <w:szCs w:val="24"/>
        </w:rPr>
        <w:t>, мать солдатская», «</w:t>
      </w:r>
      <w:proofErr w:type="spellStart"/>
      <w:r w:rsidRPr="00867057">
        <w:rPr>
          <w:rFonts w:ascii="Times New Roman" w:hAnsi="Times New Roman" w:cs="Times New Roman"/>
          <w:color w:val="292929"/>
          <w:sz w:val="24"/>
          <w:szCs w:val="24"/>
        </w:rPr>
        <w:t>Калистрат</w:t>
      </w:r>
      <w:proofErr w:type="spellEnd"/>
      <w:r w:rsidRPr="00867057">
        <w:rPr>
          <w:rFonts w:ascii="Times New Roman" w:hAnsi="Times New Roman" w:cs="Times New Roman"/>
          <w:color w:val="292929"/>
          <w:sz w:val="24"/>
          <w:szCs w:val="24"/>
        </w:rPr>
        <w:t xml:space="preserve">», «Возвращение», «Дедушка </w:t>
      </w:r>
      <w:proofErr w:type="spellStart"/>
      <w:r w:rsidRPr="00867057">
        <w:rPr>
          <w:rFonts w:ascii="Times New Roman" w:hAnsi="Times New Roman" w:cs="Times New Roman"/>
          <w:color w:val="292929"/>
          <w:sz w:val="24"/>
          <w:szCs w:val="24"/>
        </w:rPr>
        <w:t>Мазай</w:t>
      </w:r>
      <w:proofErr w:type="spellEnd"/>
      <w:r w:rsidRPr="00867057">
        <w:rPr>
          <w:rFonts w:ascii="Times New Roman" w:hAnsi="Times New Roman" w:cs="Times New Roman"/>
          <w:color w:val="292929"/>
          <w:sz w:val="24"/>
          <w:szCs w:val="24"/>
        </w:rPr>
        <w:t xml:space="preserve"> и зайцы» и др., поэм «Мороз, Красный нос», «Дедушка», «Русские женщины», «Современники», глав поэмы «Кому на Руси жить хорошо»</w:t>
      </w:r>
      <w:proofErr w:type="gramStart"/>
      <w:r w:rsidRPr="00867057">
        <w:rPr>
          <w:rFonts w:ascii="Times New Roman" w:hAnsi="Times New Roman" w:cs="Times New Roman"/>
          <w:color w:val="292929"/>
          <w:sz w:val="24"/>
          <w:szCs w:val="24"/>
        </w:rPr>
        <w:t>.Я</w:t>
      </w:r>
      <w:proofErr w:type="gramEnd"/>
      <w:r w:rsidRPr="00867057">
        <w:rPr>
          <w:rFonts w:ascii="Times New Roman" w:hAnsi="Times New Roman" w:cs="Times New Roman"/>
          <w:color w:val="292929"/>
          <w:sz w:val="24"/>
          <w:szCs w:val="24"/>
        </w:rPr>
        <w:t>дро архитектурного ансамбля усадьбы образует Большой барский дом с двумя флигелями и парадный двор – партер. С севера и юга </w:t>
      </w:r>
      <w:proofErr w:type="gramStart"/>
      <w:r w:rsidRPr="00867057">
        <w:rPr>
          <w:rFonts w:ascii="Times New Roman" w:hAnsi="Times New Roman" w:cs="Times New Roman"/>
          <w:color w:val="292929"/>
          <w:sz w:val="24"/>
          <w:szCs w:val="24"/>
        </w:rPr>
        <w:t>разбиты</w:t>
      </w:r>
      <w:proofErr w:type="gramEnd"/>
      <w:r w:rsidRPr="00867057">
        <w:rPr>
          <w:rFonts w:ascii="Times New Roman" w:hAnsi="Times New Roman" w:cs="Times New Roman"/>
          <w:color w:val="292929"/>
          <w:sz w:val="24"/>
          <w:szCs w:val="24"/>
        </w:rPr>
        <w:t xml:space="preserve"> 2 парка — Верхний французский регулярный и Нижний английский пейзажный с прудами и каскадом Гремиха. Сохранились многочисленные хозяйственные постройки середины XIX–начала XX вв., фруктовый </w:t>
      </w:r>
      <w:proofErr w:type="spellStart"/>
      <w:r w:rsidRPr="00867057">
        <w:rPr>
          <w:rFonts w:ascii="Times New Roman" w:hAnsi="Times New Roman" w:cs="Times New Roman"/>
          <w:color w:val="292929"/>
          <w:sz w:val="24"/>
          <w:szCs w:val="24"/>
        </w:rPr>
        <w:t>сад</w:t>
      </w:r>
      <w:proofErr w:type="gramStart"/>
      <w:r w:rsidRPr="00867057">
        <w:rPr>
          <w:rFonts w:ascii="Times New Roman" w:hAnsi="Times New Roman" w:cs="Times New Roman"/>
          <w:color w:val="292929"/>
          <w:sz w:val="24"/>
          <w:szCs w:val="24"/>
        </w:rPr>
        <w:t>.В</w:t>
      </w:r>
      <w:proofErr w:type="spellEnd"/>
      <w:proofErr w:type="gramEnd"/>
      <w:r w:rsidRPr="00867057">
        <w:rPr>
          <w:rFonts w:ascii="Times New Roman" w:hAnsi="Times New Roman" w:cs="Times New Roman"/>
          <w:color w:val="292929"/>
          <w:sz w:val="24"/>
          <w:szCs w:val="24"/>
        </w:rPr>
        <w:t xml:space="preserve"> 1946 г. на территории усадьбы создан мемориальный музей Н.А. Некрасова «</w:t>
      </w:r>
      <w:proofErr w:type="spellStart"/>
      <w:r w:rsidRPr="00867057">
        <w:rPr>
          <w:rFonts w:ascii="Times New Roman" w:hAnsi="Times New Roman" w:cs="Times New Roman"/>
          <w:color w:val="292929"/>
          <w:sz w:val="24"/>
          <w:szCs w:val="24"/>
        </w:rPr>
        <w:t>Карабиха</w:t>
      </w:r>
      <w:proofErr w:type="spellEnd"/>
      <w:r w:rsidRPr="00867057">
        <w:rPr>
          <w:rFonts w:ascii="Times New Roman" w:hAnsi="Times New Roman" w:cs="Times New Roman"/>
          <w:color w:val="292929"/>
          <w:sz w:val="24"/>
          <w:szCs w:val="24"/>
        </w:rPr>
        <w:t>». В 1987 г. музей был преобразован в Государственный литературно-мемориальный музей-заповедник Н.А. Некрасова «</w:t>
      </w:r>
      <w:proofErr w:type="spellStart"/>
      <w:r w:rsidRPr="00867057">
        <w:rPr>
          <w:rFonts w:ascii="Times New Roman" w:hAnsi="Times New Roman" w:cs="Times New Roman"/>
          <w:color w:val="292929"/>
          <w:sz w:val="24"/>
          <w:szCs w:val="24"/>
        </w:rPr>
        <w:t>Карабиха</w:t>
      </w:r>
      <w:proofErr w:type="spellEnd"/>
      <w:r w:rsidRPr="00867057">
        <w:rPr>
          <w:rFonts w:ascii="Times New Roman" w:hAnsi="Times New Roman" w:cs="Times New Roman"/>
          <w:color w:val="292929"/>
          <w:sz w:val="24"/>
          <w:szCs w:val="24"/>
        </w:rPr>
        <w:t xml:space="preserve">» с филиалами в с. </w:t>
      </w:r>
      <w:proofErr w:type="spellStart"/>
      <w:r w:rsidRPr="00867057">
        <w:rPr>
          <w:rFonts w:ascii="Times New Roman" w:hAnsi="Times New Roman" w:cs="Times New Roman"/>
          <w:color w:val="292929"/>
          <w:sz w:val="24"/>
          <w:szCs w:val="24"/>
        </w:rPr>
        <w:t>Аббакумцево</w:t>
      </w:r>
      <w:proofErr w:type="spellEnd"/>
      <w:r w:rsidRPr="00867057">
        <w:rPr>
          <w:rFonts w:ascii="Times New Roman" w:hAnsi="Times New Roman" w:cs="Times New Roman"/>
          <w:color w:val="292929"/>
          <w:sz w:val="24"/>
          <w:szCs w:val="24"/>
        </w:rPr>
        <w:t xml:space="preserve"> и д. </w:t>
      </w:r>
      <w:proofErr w:type="spellStart"/>
      <w:r w:rsidRPr="00867057">
        <w:rPr>
          <w:rFonts w:ascii="Times New Roman" w:hAnsi="Times New Roman" w:cs="Times New Roman"/>
          <w:color w:val="292929"/>
          <w:sz w:val="24"/>
          <w:szCs w:val="24"/>
        </w:rPr>
        <w:t>Грешнево</w:t>
      </w:r>
      <w:proofErr w:type="gramStart"/>
      <w:r w:rsidRPr="00867057">
        <w:rPr>
          <w:rFonts w:ascii="Times New Roman" w:hAnsi="Times New Roman" w:cs="Times New Roman"/>
          <w:color w:val="292929"/>
          <w:sz w:val="24"/>
          <w:szCs w:val="24"/>
        </w:rPr>
        <w:t>.Э</w:t>
      </w:r>
      <w:proofErr w:type="gramEnd"/>
      <w:r w:rsidRPr="00867057">
        <w:rPr>
          <w:rFonts w:ascii="Times New Roman" w:hAnsi="Times New Roman" w:cs="Times New Roman"/>
          <w:color w:val="292929"/>
          <w:sz w:val="24"/>
          <w:szCs w:val="24"/>
        </w:rPr>
        <w:t>кспозиции</w:t>
      </w:r>
      <w:proofErr w:type="spellEnd"/>
      <w:r w:rsidRPr="00867057">
        <w:rPr>
          <w:rFonts w:ascii="Times New Roman" w:hAnsi="Times New Roman" w:cs="Times New Roman"/>
          <w:color w:val="292929"/>
          <w:sz w:val="24"/>
          <w:szCs w:val="24"/>
        </w:rPr>
        <w:t xml:space="preserve"> музея посвящены жизни и творчеству Н.А. Некрасова в усадьбе, его окружению и взаимоотношениям с близкими. Личные вещи поэта, семейные реликвии и предметы быта </w:t>
      </w:r>
      <w:proofErr w:type="gramStart"/>
      <w:r w:rsidRPr="00867057">
        <w:rPr>
          <w:rFonts w:ascii="Times New Roman" w:hAnsi="Times New Roman" w:cs="Times New Roman"/>
          <w:color w:val="292929"/>
          <w:sz w:val="24"/>
          <w:szCs w:val="24"/>
        </w:rPr>
        <w:t>иллюстрируют образ жизни Некрасовых и погружают</w:t>
      </w:r>
      <w:proofErr w:type="gramEnd"/>
      <w:r w:rsidRPr="00867057">
        <w:rPr>
          <w:rFonts w:ascii="Times New Roman" w:hAnsi="Times New Roman" w:cs="Times New Roman"/>
          <w:color w:val="292929"/>
          <w:sz w:val="24"/>
          <w:szCs w:val="24"/>
        </w:rPr>
        <w:t xml:space="preserve"> в историю русской дворянской усадьбы.</w:t>
      </w:r>
    </w:p>
    <w:p w:rsidR="00A77CA6" w:rsidRPr="00867057" w:rsidRDefault="00A77CA6" w:rsidP="005E7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</w:pPr>
    </w:p>
    <w:p w:rsidR="00A77CA6" w:rsidRPr="00867057" w:rsidRDefault="00460AA9" w:rsidP="005E7B2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60606"/>
          <w:sz w:val="24"/>
          <w:szCs w:val="24"/>
        </w:rPr>
      </w:pPr>
      <w:r w:rsidRPr="00867057">
        <w:rPr>
          <w:rFonts w:ascii="Times New Roman" w:eastAsia="Times New Roman" w:hAnsi="Times New Roman" w:cs="Times New Roman"/>
          <w:b/>
          <w:color w:val="342500"/>
          <w:sz w:val="24"/>
          <w:szCs w:val="24"/>
          <w:lang w:eastAsia="ru-RU"/>
        </w:rPr>
        <w:t>-</w:t>
      </w:r>
      <w:r w:rsidRPr="00867057">
        <w:rPr>
          <w:rFonts w:ascii="Times New Roman" w:hAnsi="Times New Roman" w:cs="Times New Roman"/>
          <w:b/>
          <w:bCs/>
          <w:color w:val="060606"/>
          <w:sz w:val="24"/>
          <w:szCs w:val="24"/>
        </w:rPr>
        <w:t>- Отправление в Гаврило Я</w:t>
      </w:r>
      <w:proofErr w:type="gramStart"/>
      <w:r w:rsidRPr="00867057">
        <w:rPr>
          <w:rFonts w:ascii="Times New Roman" w:hAnsi="Times New Roman" w:cs="Times New Roman"/>
          <w:b/>
          <w:bCs/>
          <w:color w:val="060606"/>
          <w:sz w:val="24"/>
          <w:szCs w:val="24"/>
        </w:rPr>
        <w:t>м-</w:t>
      </w:r>
      <w:proofErr w:type="gramEnd"/>
      <w:r w:rsidRPr="00867057">
        <w:rPr>
          <w:rFonts w:ascii="Times New Roman" w:hAnsi="Times New Roman" w:cs="Times New Roman"/>
          <w:b/>
          <w:bCs/>
          <w:color w:val="060606"/>
          <w:sz w:val="24"/>
          <w:szCs w:val="24"/>
        </w:rPr>
        <w:t xml:space="preserve"> музей ямщика</w:t>
      </w:r>
    </w:p>
    <w:p w:rsidR="00460AA9" w:rsidRPr="00867057" w:rsidRDefault="00460AA9" w:rsidP="005E7B2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60606"/>
          <w:sz w:val="24"/>
          <w:szCs w:val="24"/>
        </w:rPr>
      </w:pPr>
      <w:r w:rsidRPr="00867057">
        <w:rPr>
          <w:rFonts w:ascii="Times New Roman" w:hAnsi="Times New Roman" w:cs="Times New Roman"/>
          <w:b/>
          <w:bCs/>
          <w:color w:val="060606"/>
          <w:sz w:val="24"/>
          <w:szCs w:val="24"/>
        </w:rPr>
        <w:t>- ОБЕД</w:t>
      </w:r>
    </w:p>
    <w:p w:rsidR="00A77CA6" w:rsidRPr="00867057" w:rsidRDefault="00867057" w:rsidP="00A77CA6">
      <w:pPr>
        <w:pStyle w:val="1"/>
        <w:pBdr>
          <w:bottom w:val="single" w:sz="4" w:space="0" w:color="CCCCCC"/>
        </w:pBdr>
        <w:spacing w:before="0" w:after="240"/>
        <w:textAlignment w:val="baseline"/>
        <w:rPr>
          <w:rFonts w:ascii="Times New Roman" w:hAnsi="Times New Roman" w:cs="Times New Roman"/>
          <w:b w:val="0"/>
          <w:bCs w:val="0"/>
          <w:color w:val="141414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60606"/>
          <w:sz w:val="24"/>
          <w:szCs w:val="24"/>
        </w:rPr>
        <w:t xml:space="preserve"> </w:t>
      </w:r>
      <w:r w:rsidR="00460AA9" w:rsidRPr="00867057">
        <w:rPr>
          <w:rFonts w:ascii="Times New Roman" w:hAnsi="Times New Roman" w:cs="Times New Roman"/>
          <w:b w:val="0"/>
          <w:bCs w:val="0"/>
          <w:color w:val="060606"/>
          <w:sz w:val="24"/>
          <w:szCs w:val="24"/>
        </w:rPr>
        <w:t xml:space="preserve">Интерактивная программа </w:t>
      </w:r>
      <w:r w:rsidR="00460AA9" w:rsidRPr="00867057">
        <w:rPr>
          <w:rFonts w:ascii="Times New Roman" w:hAnsi="Times New Roman" w:cs="Times New Roman"/>
          <w:b w:val="0"/>
          <w:bCs w:val="0"/>
          <w:color w:val="141414"/>
          <w:sz w:val="24"/>
          <w:szCs w:val="24"/>
        </w:rPr>
        <w:t>«В гостях у ямщика Гаврилы»</w:t>
      </w:r>
    </w:p>
    <w:p w:rsidR="00E73A16" w:rsidRPr="00867057" w:rsidRDefault="00A77CA6" w:rsidP="00E73A16">
      <w:pPr>
        <w:pStyle w:val="a3"/>
        <w:spacing w:before="0" w:beforeAutospacing="0" w:after="288" w:afterAutospacing="0"/>
        <w:textAlignment w:val="baseline"/>
        <w:rPr>
          <w:color w:val="5B5B5B"/>
        </w:rPr>
      </w:pPr>
      <w:r w:rsidRPr="00867057">
        <w:rPr>
          <w:color w:val="5B5B5B"/>
        </w:rPr>
        <w:t xml:space="preserve">Хозяева ямской станции  добродушно встречают гостей с пирогами и чаем.  В душевной обстановке  ямщик Гаврила рассказывает все  тонкости своей  службы, историю ямской гоньбы и  ямщицкого быта.  На каретном </w:t>
      </w:r>
      <w:proofErr w:type="gramStart"/>
      <w:r w:rsidRPr="00867057">
        <w:rPr>
          <w:color w:val="5B5B5B"/>
        </w:rPr>
        <w:t>дворе</w:t>
      </w:r>
      <w:proofErr w:type="gramEnd"/>
      <w:r w:rsidRPr="00867057">
        <w:rPr>
          <w:color w:val="5B5B5B"/>
        </w:rPr>
        <w:t xml:space="preserve"> гости знакомятся с элементами упряжи, разными видами саней и сельскохозяйственным инвентарем. Все повествование сопровождается играми, загадками и соревнованиями.</w:t>
      </w:r>
    </w:p>
    <w:p w:rsidR="005E7B23" w:rsidRPr="00867057" w:rsidRDefault="005E7B23" w:rsidP="00E73A16">
      <w:pPr>
        <w:pStyle w:val="a3"/>
        <w:spacing w:before="0" w:beforeAutospacing="0" w:after="288" w:afterAutospacing="0"/>
        <w:textAlignment w:val="baseline"/>
        <w:rPr>
          <w:color w:val="342500"/>
        </w:rPr>
      </w:pPr>
      <w:r w:rsidRPr="00867057">
        <w:rPr>
          <w:color w:val="342500"/>
        </w:rPr>
        <w:t xml:space="preserve">– Возвращение в Москву </w:t>
      </w:r>
    </w:p>
    <w:p w:rsidR="00867057" w:rsidRDefault="005E7B23" w:rsidP="005E7B23">
      <w:pPr>
        <w:rPr>
          <w:rFonts w:ascii="Times New Roman" w:eastAsia="Times New Roman" w:hAnsi="Times New Roman" w:cs="Times New Roman"/>
          <w:color w:val="342500"/>
          <w:sz w:val="24"/>
          <w:szCs w:val="24"/>
          <w:shd w:val="clear" w:color="auto" w:fill="FFFFFF"/>
          <w:lang w:eastAsia="ru-RU"/>
        </w:rPr>
      </w:pPr>
      <w:r w:rsidRPr="00867057">
        <w:rPr>
          <w:rFonts w:ascii="Times New Roman" w:eastAsia="Times New Roman" w:hAnsi="Times New Roman" w:cs="Times New Roman"/>
          <w:b/>
          <w:bCs/>
          <w:color w:val="342500"/>
          <w:sz w:val="24"/>
          <w:szCs w:val="24"/>
          <w:lang w:eastAsia="ru-RU"/>
        </w:rPr>
        <w:t>В стоимость включено:</w:t>
      </w:r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br/>
      </w:r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shd w:val="clear" w:color="auto" w:fill="FFFFFF"/>
          <w:lang w:eastAsia="ru-RU"/>
        </w:rPr>
        <w:t>- </w:t>
      </w:r>
      <w:r w:rsidRPr="00867057">
        <w:rPr>
          <w:rFonts w:ascii="Times New Roman" w:eastAsia="Times New Roman" w:hAnsi="Times New Roman" w:cs="Times New Roman"/>
          <w:b/>
          <w:bCs/>
          <w:color w:val="342500"/>
          <w:sz w:val="24"/>
          <w:szCs w:val="24"/>
          <w:lang w:eastAsia="ru-RU"/>
        </w:rPr>
        <w:t>транспортное обслуживание по программе:</w:t>
      </w:r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shd w:val="clear" w:color="auto" w:fill="FFFFFF"/>
          <w:lang w:eastAsia="ru-RU"/>
        </w:rPr>
        <w:t xml:space="preserve"> автобус туристического класса </w:t>
      </w:r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br/>
      </w:r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shd w:val="clear" w:color="auto" w:fill="FFFFFF"/>
          <w:lang w:eastAsia="ru-RU"/>
        </w:rPr>
        <w:t>- </w:t>
      </w:r>
      <w:r w:rsidRPr="00867057">
        <w:rPr>
          <w:rFonts w:ascii="Times New Roman" w:eastAsia="Times New Roman" w:hAnsi="Times New Roman" w:cs="Times New Roman"/>
          <w:b/>
          <w:bCs/>
          <w:color w:val="342500"/>
          <w:sz w:val="24"/>
          <w:szCs w:val="24"/>
          <w:lang w:eastAsia="ru-RU"/>
        </w:rPr>
        <w:t>проживание:</w:t>
      </w:r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shd w:val="clear" w:color="auto" w:fill="FFFFFF"/>
          <w:lang w:eastAsia="ru-RU"/>
        </w:rPr>
        <w:t> 1 ночь в гостинице г. Ярославль,</w:t>
      </w:r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br/>
      </w:r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shd w:val="clear" w:color="auto" w:fill="FFFFFF"/>
          <w:lang w:eastAsia="ru-RU"/>
        </w:rPr>
        <w:t>- </w:t>
      </w:r>
      <w:r w:rsidRPr="00867057">
        <w:rPr>
          <w:rFonts w:ascii="Times New Roman" w:eastAsia="Times New Roman" w:hAnsi="Times New Roman" w:cs="Times New Roman"/>
          <w:b/>
          <w:bCs/>
          <w:color w:val="342500"/>
          <w:sz w:val="24"/>
          <w:szCs w:val="24"/>
          <w:lang w:eastAsia="ru-RU"/>
        </w:rPr>
        <w:t>питание:</w:t>
      </w:r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shd w:val="clear" w:color="auto" w:fill="FFFFFF"/>
          <w:lang w:eastAsia="ru-RU"/>
        </w:rPr>
        <w:t> 1 завтрак, 2 обеда;</w:t>
      </w:r>
      <w:r w:rsidR="00460AA9" w:rsidRPr="00867057">
        <w:rPr>
          <w:rFonts w:ascii="Times New Roman" w:eastAsia="Times New Roman" w:hAnsi="Times New Roman" w:cs="Times New Roman"/>
          <w:color w:val="342500"/>
          <w:sz w:val="24"/>
          <w:szCs w:val="24"/>
          <w:shd w:val="clear" w:color="auto" w:fill="FFFFFF"/>
          <w:lang w:eastAsia="ru-RU"/>
        </w:rPr>
        <w:t xml:space="preserve"> 1 ужин</w:t>
      </w:r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br/>
      </w:r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shd w:val="clear" w:color="auto" w:fill="FFFFFF"/>
          <w:lang w:eastAsia="ru-RU"/>
        </w:rPr>
        <w:t>- </w:t>
      </w:r>
      <w:r w:rsidRPr="00867057">
        <w:rPr>
          <w:rFonts w:ascii="Times New Roman" w:eastAsia="Times New Roman" w:hAnsi="Times New Roman" w:cs="Times New Roman"/>
          <w:b/>
          <w:bCs/>
          <w:color w:val="342500"/>
          <w:sz w:val="24"/>
          <w:szCs w:val="24"/>
          <w:lang w:eastAsia="ru-RU"/>
        </w:rPr>
        <w:t>экскурсионная программа (включая билеты в музеи):</w:t>
      </w:r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shd w:val="clear" w:color="auto" w:fill="FFFFFF"/>
          <w:lang w:eastAsia="ru-RU"/>
        </w:rPr>
        <w:t> </w:t>
      </w:r>
    </w:p>
    <w:p w:rsidR="00867057" w:rsidRDefault="00460AA9" w:rsidP="0086705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7057">
        <w:rPr>
          <w:rFonts w:ascii="Times New Roman" w:eastAsia="Times New Roman" w:hAnsi="Times New Roman" w:cs="Times New Roman"/>
          <w:color w:val="342500"/>
          <w:sz w:val="24"/>
          <w:szCs w:val="24"/>
          <w:shd w:val="clear" w:color="auto" w:fill="FFFFFF"/>
          <w:lang w:eastAsia="ru-RU"/>
        </w:rPr>
        <w:t xml:space="preserve"> </w:t>
      </w:r>
      <w:r w:rsidR="005E7B23" w:rsidRPr="00867057">
        <w:rPr>
          <w:rFonts w:ascii="Times New Roman" w:eastAsia="Times New Roman" w:hAnsi="Times New Roman" w:cs="Times New Roman"/>
          <w:b/>
          <w:color w:val="342500"/>
          <w:sz w:val="24"/>
          <w:szCs w:val="24"/>
          <w:shd w:val="clear" w:color="auto" w:fill="FFFFFF"/>
          <w:lang w:eastAsia="ru-RU"/>
        </w:rPr>
        <w:t>- работа сопровождающего и гидов.</w:t>
      </w:r>
      <w:r w:rsidR="005E7B23" w:rsidRPr="00867057">
        <w:rPr>
          <w:rFonts w:ascii="Times New Roman" w:eastAsia="Times New Roman" w:hAnsi="Times New Roman" w:cs="Times New Roman"/>
          <w:b/>
          <w:color w:val="342500"/>
          <w:sz w:val="24"/>
          <w:szCs w:val="24"/>
          <w:lang w:eastAsia="ru-RU"/>
        </w:rPr>
        <w:br/>
      </w:r>
    </w:p>
    <w:p w:rsidR="00867057" w:rsidRPr="00C9419D" w:rsidRDefault="00867057" w:rsidP="00867057">
      <w:pPr>
        <w:jc w:val="center"/>
        <w:rPr>
          <w:b/>
          <w:color w:val="FF0000"/>
          <w:sz w:val="28"/>
          <w:szCs w:val="28"/>
        </w:rPr>
      </w:pPr>
      <w:r>
        <w:rPr>
          <w:sz w:val="24"/>
          <w:szCs w:val="24"/>
        </w:rPr>
        <w:t>       </w:t>
      </w:r>
      <w:r>
        <w:rPr>
          <w:b/>
          <w:color w:val="FF0000"/>
          <w:sz w:val="28"/>
          <w:szCs w:val="28"/>
        </w:rPr>
        <w:t>Стоимость тура на группу по запросу</w:t>
      </w:r>
    </w:p>
    <w:p w:rsidR="00867057" w:rsidRPr="000F548C" w:rsidRDefault="00867057" w:rsidP="0086705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4945" w:rsidRPr="00867057" w:rsidRDefault="00064945" w:rsidP="005E7B23">
      <w:pPr>
        <w:rPr>
          <w:rFonts w:ascii="Times New Roman" w:eastAsia="Times New Roman" w:hAnsi="Times New Roman" w:cs="Times New Roman"/>
          <w:color w:val="342500"/>
          <w:sz w:val="24"/>
          <w:szCs w:val="24"/>
          <w:shd w:val="clear" w:color="auto" w:fill="FFFFFF"/>
          <w:lang w:eastAsia="ru-RU"/>
        </w:rPr>
      </w:pPr>
    </w:p>
    <w:sectPr w:rsidR="00064945" w:rsidRPr="00867057" w:rsidSect="00867057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B23"/>
    <w:rsid w:val="00064945"/>
    <w:rsid w:val="00460AA9"/>
    <w:rsid w:val="005E7B23"/>
    <w:rsid w:val="006422FA"/>
    <w:rsid w:val="00867057"/>
    <w:rsid w:val="00964479"/>
    <w:rsid w:val="00A77CA6"/>
    <w:rsid w:val="00C62941"/>
    <w:rsid w:val="00CD5C73"/>
    <w:rsid w:val="00E73A16"/>
    <w:rsid w:val="00F4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45"/>
  </w:style>
  <w:style w:type="paragraph" w:styleId="1">
    <w:name w:val="heading 1"/>
    <w:basedOn w:val="a"/>
    <w:next w:val="a"/>
    <w:link w:val="10"/>
    <w:uiPriority w:val="9"/>
    <w:qFormat/>
    <w:rsid w:val="00A77C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E7B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7B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E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B23"/>
    <w:rPr>
      <w:b/>
      <w:bCs/>
    </w:rPr>
  </w:style>
  <w:style w:type="character" w:customStyle="1" w:styleId="noteli">
    <w:name w:val="noteli"/>
    <w:basedOn w:val="a0"/>
    <w:rsid w:val="005E7B23"/>
  </w:style>
  <w:style w:type="character" w:customStyle="1" w:styleId="bodyli">
    <w:name w:val="bodyli"/>
    <w:basedOn w:val="a0"/>
    <w:rsid w:val="005E7B23"/>
  </w:style>
  <w:style w:type="character" w:styleId="a5">
    <w:name w:val="Hyperlink"/>
    <w:basedOn w:val="a0"/>
    <w:uiPriority w:val="99"/>
    <w:semiHidden/>
    <w:unhideWhenUsed/>
    <w:rsid w:val="005E7B2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77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62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9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71491">
                  <w:marLeft w:val="60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0591">
                  <w:marLeft w:val="0"/>
                  <w:marRight w:val="60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807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s.demyanova</dc:creator>
  <cp:keywords/>
  <dc:description/>
  <cp:lastModifiedBy>j.chikalkina</cp:lastModifiedBy>
  <cp:revision>15</cp:revision>
  <dcterms:created xsi:type="dcterms:W3CDTF">2019-09-12T09:43:00Z</dcterms:created>
  <dcterms:modified xsi:type="dcterms:W3CDTF">2020-10-21T10:46:00Z</dcterms:modified>
</cp:coreProperties>
</file>